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</w:pPr>
      <w:r>
        <w:rPr>
          <w:rFonts w:ascii="Calibri" w:hAnsi="Calibri"/>
          <w:b/>
          <w:color w:val="286785"/>
          <w:sz w:val="18"/>
        </w:rPr>
        <w:t>NOTEFIELD FIELD SALES TEMPLATE</w:t>
      </w:r>
    </w:p>
    <w:p>
      <w:pPr>
        <w:keepNext/>
        <w:spacing w:before="0" w:after="80"/>
      </w:pPr>
      <w:r>
        <w:rPr>
          <w:rFonts w:ascii="Calibri" w:hAnsi="Calibri"/>
          <w:b/>
          <w:color w:val="172E39"/>
          <w:sz w:val="50"/>
        </w:rPr>
        <w:t>Field Sales Visit Report</w:t>
      </w:r>
    </w:p>
    <w:p>
      <w:pPr>
        <w:spacing w:before="0" w:after="240"/>
      </w:pPr>
      <w:r>
        <w:rPr>
          <w:rFonts w:ascii="Calibri" w:hAnsi="Calibri"/>
          <w:color w:val="555555"/>
          <w:sz w:val="22"/>
        </w:rPr>
        <w:t>An editable template for clear next steps, CRM updates, follow-up, and manager coaching.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Best used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Immediately after a meaningful customer visit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Core output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Outcome, buyer intent, action-owner-date, risk, and CRM changes</w:t>
            </w:r>
          </w:p>
        </w:tc>
      </w:tr>
    </w:tbl>
    <w:p>
      <w:pPr>
        <w:pStyle w:val="Heading2"/>
      </w:pPr>
      <w:r>
        <w:t>Visit details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Account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Customer or account name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Contacts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Names, roles, and decision influence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Visit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Date, location, and meeting type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Objective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What outcome was expected from the visit?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2"/>
      </w:pPr>
      <w:r>
        <w:t>Outcome and buyer intent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Outcome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What changed, what was agreed, and what remains open?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Buyer intent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Exploring, evaluating, ready, delaying, or at risk - plus the evidence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Next step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Action, owner, due date, and customer commitment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Risks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Budget, stakeholder, procurement, technical, legal, timing, or competitor risk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2"/>
      </w:pPr>
      <w:r>
        <w:t>CRM and follow-up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CRM changes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Stage, close date, amount, probability, contacts, tasks, and risk notes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Promised follow-up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Recap, proposal, pricing, technical answer, or meeting invite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Coaching signal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Where should the manager help?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Rep confidence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1 (low) to 5 (high), with one sentence explaining the score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1"/>
      </w:pPr>
      <w:r>
        <w:t>Manager review checklist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The outcome states what changed, not only that the meeting went well.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Buyer intent is supported by an observed action, question, or commitment.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The next step has an action, an owner, and a date.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Material risks and missing stakeholders are visible.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Every CRM field that should change is listed.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Promised follow-up has a clear owner and deadline.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The coaching signal tells the manager where help is needed.</w:t>
            </w:r>
          </w:p>
        </w:tc>
      </w:tr>
    </w:tbl>
    <w:p>
      <w:r>
        <w:br w:type="page"/>
      </w:r>
    </w:p>
    <w:p>
      <w:pPr>
        <w:pStyle w:val="Heading1"/>
      </w:pPr>
      <w:r>
        <w:t>Completed example</w:t>
      </w:r>
    </w:p>
    <w:p>
      <w:r>
        <w:t>Fictional example. The people, company and commitments illustrate the template only.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Account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Northline Distribution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Contacts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Sarah Martin, Operations Director; Karim Benali, Site Manager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Objective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Confirm scope and blockers for a three-site pilot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Outcome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Operations wants to proceed; finance approval is still missing.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Buyer intent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Evaluating. The operational sponsor requested two pricing options by Friday.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Next step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Rep sends revised proposal Friday; Sarah schedules finance review Tuesday.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Risks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Budget owner absent; competitor mentioned; close date may slip.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CRM changes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Stage to Proposal; update close date; add budget risk; create Friday task.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Follow-up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Recap today, revised proposal Friday, finance invite Tuesday.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Coaching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Help frame the ROI for finance and sharpen competitive positioning.</w:t>
            </w:r>
          </w:p>
        </w:tc>
      </w:tr>
    </w:tbl>
    <w:p>
      <w:pPr>
        <w:pStyle w:val="Heading1"/>
      </w:pPr>
      <w:r>
        <w:t>Three-step workflow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720"/>
        <w:gridCol w:w="1800"/>
        <w:gridCol w:w="6840"/>
      </w:tblGrid>
      <w:tr>
        <w:trPr>
          <w:cantSplit/>
        </w:trPr>
        <w:tc>
          <w:tcPr>
            <w:tcW w:type="dxa" w:w="7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0"/>
              </w:rPr>
              <w:t>Step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286785"/>
                <w:sz w:val="20"/>
              </w:rPr>
              <w:t>Action</w:t>
            </w:r>
          </w:p>
        </w:tc>
        <w:tc>
          <w:tcPr>
            <w:tcW w:type="dxa" w:w="68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286785"/>
                <w:sz w:val="20"/>
              </w:rPr>
              <w:t>Output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1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72E39"/>
                <w:sz w:val="20"/>
              </w:rPr>
              <w:t>Capture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Record the facts while the customer wording is still fresh.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2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72E39"/>
                <w:sz w:val="20"/>
              </w:rPr>
              <w:t>Structure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Convert the debrief into this report and the required CRM fields.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3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72E39"/>
                <w:sz w:val="20"/>
              </w:rPr>
              <w:t>Act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Send the promised follow-up and surface risks to the manager.</w:t>
            </w:r>
          </w:p>
        </w:tc>
      </w:tr>
    </w:tbl>
    <w:p>
      <w:pPr>
        <w:spacing w:before="0" w:after="40"/>
      </w:pPr>
      <w:r>
        <w:t xml:space="preserve"> </w:t>
      </w:r>
    </w:p>
    <w:p>
      <w:pPr>
        <w:spacing w:before="80" w:after="0"/>
      </w:pPr>
      <w:r>
        <w:rPr>
          <w:rFonts w:ascii="Calibri" w:hAnsi="Calibri"/>
          <w:b/>
          <w:color w:val="286785"/>
          <w:sz w:val="20"/>
        </w:rPr>
        <w:t>notefield | notefield.work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right"/>
    </w:pPr>
    <w:r>
      <w:rPr>
        <w:rFonts w:ascii="Calibri" w:hAnsi="Calibri"/>
        <w:color w:val="555555"/>
        <w:sz w:val="18"/>
      </w:rPr>
      <w:t xml:space="preserve">notefield — a product of Y SAS | notefield.work | </w:t>
    </w:r>
    <w:r>
      <w:rPr>
        <w:rFonts w:ascii="Calibri" w:hAnsi="Calibri"/>
        <w:color w:val="555555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80"/>
      <w:jc w:val="left"/>
      <w:pBdr>
        <w:bottom w:val="single" w:sz="6" w:space="4" w:color="D8DEE8"/>
      </w:pBdr>
    </w:pPr>
    <w:r>
      <w:rPr>
        <w:rFonts w:ascii="Calibri" w:hAnsi="Calibri"/>
        <w:b/>
        <w:color w:val="555555"/>
        <w:sz w:val="17"/>
      </w:rPr>
      <w:t>NOTEFIELD | FIELD WORK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E3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8678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8678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8678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Sales Visit Report</dc:title>
  <dc:subject>Editable field sales visit report template</dc:subject>
  <dc:creator>Rafik Belkadi — notefield</dc:creator>
  <cp:keywords>field sales, visit report, CRM, customer visit, sales operations</cp:keywords>
  <dc:description>Template by notefield, a product of Y SAS. Reviewed 6 September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