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Construction site report</w:t>
      </w:r>
    </w:p>
    <w:p>
      <w:r>
        <w:t>Replace the bracketed prompts with your information. Keep unconfirmed items explicit and review before sharing. Repeat the tracking fields for each item.</w:t>
      </w:r>
    </w:p>
    <w:p>
      <w:pPr>
        <w:keepLines/>
        <w:spacing w:after="140"/>
      </w:pPr>
      <w:r>
        <w:rPr>
          <w:b/>
          <w:sz w:val="20"/>
        </w:rPr>
        <w:t xml:space="preserve">PROJECT  </w:t>
      </w:r>
      <w:r>
        <w:rPr>
          <w:color w:val="526570"/>
          <w:sz w:val="22"/>
        </w:rPr>
        <w:t>[Project name and site address]</w:t>
      </w:r>
    </w:p>
    <w:p>
      <w:pPr>
        <w:keepLines/>
        <w:spacing w:after="140"/>
      </w:pPr>
      <w:r>
        <w:rPr>
          <w:b/>
          <w:sz w:val="20"/>
        </w:rPr>
        <w:t xml:space="preserve">REPORT  </w:t>
      </w:r>
      <w:r>
        <w:rPr>
          <w:color w:val="526570"/>
          <w:sz w:val="22"/>
        </w:rPr>
        <w:t>[Number, version, date and time]</w:t>
      </w:r>
    </w:p>
    <w:p>
      <w:pPr>
        <w:keepLines/>
        <w:spacing w:after="140"/>
      </w:pPr>
      <w:r>
        <w:rPr>
          <w:b/>
          <w:sz w:val="20"/>
        </w:rPr>
        <w:t xml:space="preserve">AUTHOR  </w:t>
      </w:r>
      <w:r>
        <w:rPr>
          <w:color w:val="526570"/>
          <w:sz w:val="22"/>
        </w:rPr>
        <w:t>[Name and role]</w:t>
      </w:r>
    </w:p>
    <w:p>
      <w:pPr>
        <w:keepLines/>
        <w:spacing w:after="140"/>
      </w:pPr>
      <w:r>
        <w:rPr>
          <w:b/>
          <w:sz w:val="20"/>
        </w:rPr>
        <w:t xml:space="preserve">ATTENDANCE  </w:t>
      </w:r>
      <w:r>
        <w:rPr>
          <w:color w:val="526570"/>
          <w:sz w:val="22"/>
        </w:rPr>
        <w:t>[Present, absent and companies represented]</w:t>
      </w:r>
    </w:p>
    <w:p>
      <w:pPr>
        <w:keepLines/>
        <w:spacing w:after="140"/>
      </w:pPr>
      <w:r>
        <w:rPr>
          <w:b/>
          <w:sz w:val="20"/>
        </w:rPr>
        <w:t xml:space="preserve">PURPOSE  </w:t>
      </w:r>
      <w:r>
        <w:rPr>
          <w:color w:val="526570"/>
          <w:sz w:val="22"/>
        </w:rPr>
        <w:t>[Coordination meeting, progress visit or focused review]</w:t>
      </w:r>
    </w:p>
    <w:p>
      <w:pPr>
        <w:keepLines/>
        <w:spacing w:after="140"/>
      </w:pPr>
      <w:r>
        <w:rPr>
          <w:b/>
          <w:sz w:val="20"/>
        </w:rPr>
        <w:t xml:space="preserve">PROGRESS  </w:t>
      </w:r>
      <w:r>
        <w:rPr>
          <w:color w:val="526570"/>
          <w:sz w:val="22"/>
        </w:rPr>
        <w:t>[Work observed since the previous review, by location and trade]</w:t>
      </w:r>
    </w:p>
    <w:p>
      <w:pPr>
        <w:keepLines/>
        <w:spacing w:after="140"/>
      </w:pPr>
      <w:r>
        <w:rPr>
          <w:b/>
          <w:sz w:val="20"/>
        </w:rPr>
        <w:t xml:space="preserve">ITEM  </w:t>
      </w:r>
      <w:r>
        <w:rPr>
          <w:color w:val="526570"/>
          <w:sz w:val="22"/>
        </w:rPr>
        <w:t>[A stable identifier carried across reports]</w:t>
      </w:r>
    </w:p>
    <w:p>
      <w:pPr>
        <w:keepLines/>
        <w:spacing w:after="140"/>
      </w:pPr>
      <w:r>
        <w:rPr>
          <w:b/>
          <w:sz w:val="20"/>
        </w:rPr>
        <w:t xml:space="preserve">OBSERVATION  </w:t>
      </w:r>
      <w:r>
        <w:rPr>
          <w:color w:val="526570"/>
          <w:sz w:val="22"/>
        </w:rPr>
        <w:t>[What was observed and its precise location]</w:t>
      </w:r>
    </w:p>
    <w:p>
      <w:pPr>
        <w:keepLines/>
        <w:spacing w:after="140"/>
      </w:pPr>
      <w:r>
        <w:rPr>
          <w:b/>
          <w:sz w:val="20"/>
        </w:rPr>
        <w:t xml:space="preserve">DECISION  </w:t>
      </w:r>
      <w:r>
        <w:rPr>
          <w:color w:val="526570"/>
          <w:sz w:val="22"/>
        </w:rPr>
        <w:t>[Confirmed decision and decision maker, or “to be confirmed”]</w:t>
      </w:r>
    </w:p>
    <w:p>
      <w:pPr>
        <w:keepLines/>
        <w:spacing w:after="140"/>
      </w:pPr>
      <w:r>
        <w:rPr>
          <w:b/>
          <w:sz w:val="20"/>
        </w:rPr>
        <w:t xml:space="preserve">ACTION  </w:t>
      </w:r>
      <w:r>
        <w:rPr>
          <w:color w:val="526570"/>
          <w:sz w:val="22"/>
        </w:rPr>
        <w:t>[Expected result, owner, due date and dependency]</w:t>
      </w:r>
    </w:p>
    <w:p>
      <w:pPr>
        <w:keepLines/>
        <w:spacing w:after="140"/>
      </w:pPr>
      <w:r>
        <w:rPr>
          <w:b/>
          <w:sz w:val="20"/>
        </w:rPr>
        <w:t xml:space="preserve">STATUS  </w:t>
      </w:r>
      <w:r>
        <w:rPr>
          <w:color w:val="526570"/>
          <w:sz w:val="22"/>
        </w:rPr>
        <w:t>[Open, in progress, blocked, or completed and checked]</w:t>
      </w:r>
    </w:p>
    <w:p>
      <w:pPr>
        <w:keepLines/>
        <w:spacing w:after="140"/>
      </w:pPr>
      <w:r>
        <w:rPr>
          <w:b/>
          <w:sz w:val="20"/>
        </w:rPr>
        <w:t xml:space="preserve">REFERENCES  </w:t>
      </w:r>
      <w:r>
        <w:rPr>
          <w:color w:val="526570"/>
          <w:sz w:val="22"/>
        </w:rPr>
        <w:t>[Drawing, photograph or document reference and version]</w:t>
      </w:r>
    </w:p>
    <w:p>
      <w:pPr>
        <w:keepLines/>
        <w:spacing w:after="140"/>
      </w:pPr>
      <w:r>
        <w:rPr>
          <w:b/>
          <w:sz w:val="20"/>
        </w:rPr>
        <w:t xml:space="preserve">NEXT REVIEW  </w:t>
      </w:r>
      <w:r>
        <w:rPr>
          <w:color w:val="526570"/>
          <w:sz w:val="22"/>
        </w:rPr>
        <w:t>[Date and items to check]</w:t>
      </w:r>
    </w:p>
    <w:p>
      <w:pPr>
        <w:keepLines/>
        <w:spacing w:after="140"/>
      </w:pPr>
      <w:r>
        <w:rPr>
          <w:b/>
          <w:sz w:val="20"/>
        </w:rPr>
        <w:t xml:space="preserve">DISTRIBUTION  </w:t>
      </w:r>
      <w:r>
        <w:rPr>
          <w:color w:val="526570"/>
          <w:sz w:val="22"/>
        </w:rPr>
        <w:t>[Recipients and the date this version was issued]</w:t>
      </w:r>
    </w:p>
    <w:p>
      <w:r>
        <w:br w:type="page"/>
      </w:r>
    </w:p>
    <w:p>
      <w:pPr>
        <w:pStyle w:val="Heading1"/>
      </w:pPr>
      <w:r>
        <w:t>Completed fictional example</w:t>
      </w:r>
    </w:p>
    <w:p>
      <w:r>
        <w:t>This example illustrates how to write the report. It does not describe a notefield customer. Remove this page before sending your own document.</w:t>
      </w:r>
    </w:p>
    <w:p>
      <w:pPr>
        <w:keepLines/>
        <w:spacing w:after="220"/>
      </w:pPr>
      <w:r>
        <w:rPr>
          <w:b/>
          <w:sz w:val="20"/>
        </w:rPr>
        <w:t xml:space="preserve">PROJECT  </w:t>
      </w:r>
      <w:r>
        <w:rPr>
          <w:sz w:val="22"/>
        </w:rPr>
        <w:t>Commercial premises refurbishment, building B</w:t>
      </w:r>
    </w:p>
    <w:p>
      <w:pPr>
        <w:keepLines/>
        <w:spacing w:after="220"/>
      </w:pPr>
      <w:r>
        <w:rPr>
          <w:b/>
          <w:sz w:val="20"/>
        </w:rPr>
        <w:t xml:space="preserve">REPORT  </w:t>
      </w:r>
      <w:r>
        <w:rPr>
          <w:sz w:val="22"/>
        </w:rPr>
        <w:t>CR-08, site visit on 8 September 2026</w:t>
      </w:r>
    </w:p>
    <w:p>
      <w:pPr>
        <w:keepLines/>
        <w:spacing w:after="220"/>
      </w:pPr>
      <w:r>
        <w:rPr>
          <w:b/>
          <w:sz w:val="20"/>
        </w:rPr>
        <w:t xml:space="preserve">ATTENDEES  </w:t>
      </w:r>
      <w:r>
        <w:rPr>
          <w:sz w:val="22"/>
        </w:rPr>
        <w:t>Lea, coordinator; Samir, electrical contractor; Alice, partitions contractor</w:t>
      </w:r>
    </w:p>
    <w:p>
      <w:pPr>
        <w:keepLines/>
        <w:spacing w:after="220"/>
      </w:pPr>
      <w:r>
        <w:rPr>
          <w:b/>
          <w:sz w:val="20"/>
        </w:rPr>
        <w:t xml:space="preserve">OBSERVATION ELEC-07  </w:t>
      </w:r>
      <w:r>
        <w:rPr>
          <w:sz w:val="22"/>
        </w:rPr>
        <w:t>The panel identification drawing was unavailable during the plant-room visit.</w:t>
      </w:r>
    </w:p>
    <w:p>
      <w:pPr>
        <w:keepLines/>
        <w:spacing w:after="220"/>
      </w:pPr>
      <w:r>
        <w:rPr>
          <w:b/>
          <w:sz w:val="20"/>
        </w:rPr>
        <w:t xml:space="preserve">DECISION  </w:t>
      </w:r>
      <w:r>
        <w:rPr>
          <w:sz w:val="22"/>
        </w:rPr>
        <w:t>Closing the affected partition remains subject to review of the drawing. No approval to close it is recorded at this stage.</w:t>
      </w:r>
    </w:p>
    <w:p>
      <w:pPr>
        <w:keepLines/>
        <w:spacing w:after="220"/>
      </w:pPr>
      <w:r>
        <w:rPr>
          <w:b/>
          <w:sz w:val="20"/>
        </w:rPr>
        <w:t xml:space="preserve">ACTION  </w:t>
      </w:r>
      <w:r>
        <w:rPr>
          <w:sz w:val="22"/>
        </w:rPr>
        <w:t>Samir sends the identification drawing to Lea by 10 September. Lea then confirms to Alice whether the planned work can proceed.</w:t>
      </w:r>
    </w:p>
    <w:p>
      <w:pPr>
        <w:keepLines/>
        <w:spacing w:after="220"/>
      </w:pPr>
      <w:r>
        <w:rPr>
          <w:b/>
          <w:sz w:val="20"/>
        </w:rPr>
        <w:t xml:space="preserve">DEPENDENCY  </w:t>
      </w:r>
      <w:r>
        <w:rPr>
          <w:sz w:val="22"/>
        </w:rPr>
        <w:t>The partitions team is waiting for that confirmation.</w:t>
      </w:r>
    </w:p>
    <w:p>
      <w:pPr>
        <w:keepLines/>
        <w:spacing w:after="220"/>
      </w:pPr>
      <w:r>
        <w:rPr>
          <w:b/>
          <w:sz w:val="20"/>
        </w:rPr>
        <w:t xml:space="preserve">STATUS  </w:t>
      </w:r>
      <w:r>
        <w:rPr>
          <w:sz w:val="22"/>
        </w:rPr>
        <w:t>Awaiting document.</w:t>
      </w:r>
    </w:p>
    <w:p>
      <w:pPr>
        <w:keepLines/>
        <w:spacing w:after="220"/>
      </w:pPr>
      <w:r>
        <w:rPr>
          <w:b/>
          <w:sz w:val="20"/>
        </w:rPr>
        <w:t xml:space="preserve">NEXT REVIEW  </w:t>
      </w:r>
      <w:r>
        <w:rPr>
          <w:sz w:val="22"/>
        </w:rPr>
        <w:t>Check receipt of the drawing and record the decision. Do not infer approval merely because a file has been sent.</w:t>
      </w:r>
    </w:p>
    <w:p>
      <w:pPr>
        <w:pStyle w:val="Heading1"/>
      </w:pPr>
      <w:r>
        <w:t>Guide and review notes</w:t>
      </w:r>
    </w:p>
    <w:p>
      <w:r>
        <w:rPr>
          <w:sz w:val="18"/>
        </w:rPr>
        <w:t>https://notefield.work/blog/construction-site-report-template</w:t>
      </w:r>
    </w:p>
    <w:p>
      <w:r>
        <w:t>This template records findings and follow-up. Adapt it to your trade, recipient and your organization’s review procedures.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26570"/>
        <w:sz w:val="18"/>
      </w:rPr>
      <w:t xml:space="preserve">notefield.work  ·  Template to adapt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20"/>
      </w:rPr>
      <w:t>notefield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color w:val="000000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site report</dc:title>
  <dc:subject>Editable template and fictional example</dc:subject>
  <dc:creator>notefield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