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Rapport de maintenance préventive</w:t>
      </w:r>
    </w:p>
    <w:p>
      <w:r>
        <w:t>Remplacez les indications entre crochets par vos informations. Conservez les points non confirmés comme tels et relisez avant diffusion. Dupliquez les champs de suivi pour chaque point.</w:t>
      </w:r>
    </w:p>
    <w:p>
      <w:pPr>
        <w:keepLines/>
        <w:spacing w:after="140"/>
      </w:pPr>
      <w:r>
        <w:rPr>
          <w:b/>
          <w:sz w:val="20"/>
        </w:rPr>
        <w:t xml:space="preserve">INTERVENTION  </w:t>
      </w:r>
      <w:r>
        <w:rPr>
          <w:color w:val="526570"/>
          <w:sz w:val="22"/>
        </w:rPr>
        <w:t>[Référence de visite, date, technicien et site]</w:t>
      </w:r>
    </w:p>
    <w:p>
      <w:pPr>
        <w:keepLines/>
        <w:spacing w:after="140"/>
      </w:pPr>
      <w:r>
        <w:rPr>
          <w:b/>
          <w:sz w:val="20"/>
        </w:rPr>
        <w:t xml:space="preserve">ÉQUIPEMENT  </w:t>
      </w:r>
      <w:r>
        <w:rPr>
          <w:color w:val="526570"/>
          <w:sz w:val="22"/>
        </w:rPr>
        <w:t>[Description, identifiant et emplacement]</w:t>
      </w:r>
    </w:p>
    <w:p>
      <w:pPr>
        <w:keepLines/>
        <w:spacing w:after="140"/>
      </w:pPr>
      <w:r>
        <w:rPr>
          <w:b/>
          <w:sz w:val="20"/>
        </w:rPr>
        <w:t xml:space="preserve">PLAN  </w:t>
      </w:r>
      <w:r>
        <w:rPr>
          <w:color w:val="526570"/>
          <w:sz w:val="22"/>
        </w:rPr>
        <w:t>[Référence du plan ou de la checklist de maintenance et version]</w:t>
      </w:r>
    </w:p>
    <w:p>
      <w:pPr>
        <w:keepLines/>
        <w:spacing w:after="140"/>
      </w:pPr>
      <w:r>
        <w:rPr>
          <w:b/>
          <w:sz w:val="20"/>
        </w:rPr>
        <w:t xml:space="preserve">TRAVAUX PRÉVUS  </w:t>
      </w:r>
      <w:r>
        <w:rPr>
          <w:color w:val="526570"/>
          <w:sz w:val="22"/>
        </w:rPr>
        <w:t>[Tâches attribuées pour cette visite]</w:t>
      </w:r>
    </w:p>
    <w:p>
      <w:pPr>
        <w:keepLines/>
        <w:spacing w:after="140"/>
      </w:pPr>
      <w:r>
        <w:rPr>
          <w:b/>
          <w:sz w:val="20"/>
        </w:rPr>
        <w:t xml:space="preserve">TRAVAUX RÉALISÉS  </w:t>
      </w:r>
      <w:r>
        <w:rPr>
          <w:color w:val="526570"/>
          <w:sz w:val="22"/>
        </w:rPr>
        <w:t>[Référence de tâche, opération effectuée et résultat observé]</w:t>
      </w:r>
    </w:p>
    <w:p>
      <w:pPr>
        <w:keepLines/>
        <w:spacing w:after="140"/>
      </w:pPr>
      <w:r>
        <w:rPr>
          <w:b/>
          <w:sz w:val="20"/>
        </w:rPr>
        <w:t xml:space="preserve">OBSERVATIONS  </w:t>
      </w:r>
      <w:r>
        <w:rPr>
          <w:color w:val="526570"/>
          <w:sz w:val="22"/>
        </w:rPr>
        <w:t>[État ou mesures effectivement relevées, avec leur contexte]</w:t>
      </w:r>
    </w:p>
    <w:p>
      <w:pPr>
        <w:keepLines/>
        <w:spacing w:after="140"/>
      </w:pPr>
      <w:r>
        <w:rPr>
          <w:b/>
          <w:sz w:val="20"/>
        </w:rPr>
        <w:t xml:space="preserve">ÉCARTS  </w:t>
      </w:r>
      <w:r>
        <w:rPr>
          <w:color w:val="526570"/>
          <w:sz w:val="22"/>
        </w:rPr>
        <w:t>[Tâches non réalisées ou non applicables et raisons]</w:t>
      </w:r>
    </w:p>
    <w:p>
      <w:pPr>
        <w:keepLines/>
        <w:spacing w:after="140"/>
      </w:pPr>
      <w:r>
        <w:rPr>
          <w:b/>
          <w:sz w:val="20"/>
        </w:rPr>
        <w:t xml:space="preserve">MATÉRIEL  </w:t>
      </w:r>
      <w:r>
        <w:rPr>
          <w:color w:val="526570"/>
          <w:sz w:val="22"/>
        </w:rPr>
        <w:t>[Pièces ou consommables utilisés ; demandes séparées]</w:t>
      </w:r>
    </w:p>
    <w:p>
      <w:pPr>
        <w:keepLines/>
        <w:spacing w:after="140"/>
      </w:pPr>
      <w:r>
        <w:rPr>
          <w:b/>
          <w:sz w:val="20"/>
        </w:rPr>
        <w:t xml:space="preserve">ÉTAT FINAL  </w:t>
      </w:r>
      <w:r>
        <w:rPr>
          <w:color w:val="526570"/>
          <w:sz w:val="22"/>
        </w:rPr>
        <w:t>[État observé après la visite et limites restantes]</w:t>
      </w:r>
    </w:p>
    <w:p>
      <w:pPr>
        <w:keepLines/>
        <w:spacing w:after="140"/>
      </w:pPr>
      <w:r>
        <w:rPr>
          <w:b/>
          <w:sz w:val="20"/>
        </w:rPr>
        <w:t xml:space="preserve">SUIVI  </w:t>
      </w:r>
      <w:r>
        <w:rPr>
          <w:color w:val="526570"/>
          <w:sz w:val="22"/>
        </w:rPr>
        <w:t>[Action, responsable, dépendance et date convenue ou « à confirmer »]</w:t>
      </w:r>
    </w:p>
    <w:p>
      <w:pPr>
        <w:keepLines/>
        <w:spacing w:after="140"/>
      </w:pPr>
      <w:r>
        <w:rPr>
          <w:b/>
          <w:sz w:val="20"/>
        </w:rPr>
        <w:t xml:space="preserve">PROCHAINE VISITE  </w:t>
      </w:r>
      <w:r>
        <w:rPr>
          <w:color w:val="526570"/>
          <w:sz w:val="22"/>
        </w:rPr>
        <w:t>[Date issue du plan ou décision de planification encore attendue]</w:t>
      </w:r>
    </w:p>
    <w:p>
      <w:pPr>
        <w:keepLines/>
        <w:spacing w:after="140"/>
      </w:pPr>
      <w:r>
        <w:rPr>
          <w:b/>
          <w:sz w:val="20"/>
        </w:rPr>
        <w:t xml:space="preserve">RELECTURE  </w:t>
      </w:r>
      <w:r>
        <w:rPr>
          <w:color w:val="526570"/>
          <w:sz w:val="22"/>
        </w:rPr>
        <w:t>[Responsable de vérification et circuit de validation de l’organisation]</w:t>
      </w:r>
    </w:p>
    <w:p>
      <w:r>
        <w:br w:type="page"/>
      </w:r>
    </w:p>
    <w:p>
      <w:pPr>
        <w:pStyle w:val="Heading1"/>
      </w:pPr>
      <w:r>
        <w:t>Exemple fictif rempli</w:t>
      </w:r>
    </w:p>
    <w:p>
      <w:r>
        <w:t>Cet exemple illustre la rédaction du compte rendu. Il ne décrit pas un client de notefield. Supprimez cette page avant de transmettre votre propre document.</w:t>
      </w:r>
    </w:p>
    <w:p>
      <w:pPr>
        <w:keepLines/>
        <w:spacing w:after="220"/>
      </w:pPr>
      <w:r>
        <w:rPr>
          <w:b/>
          <w:sz w:val="20"/>
        </w:rPr>
        <w:t xml:space="preserve">INTERVENTION  </w:t>
      </w:r>
      <w:r>
        <w:rPr>
          <w:sz w:val="22"/>
        </w:rPr>
        <w:t>PM-208, 4 novembre 2026, technicien Jules, local technique nord</w:t>
      </w:r>
    </w:p>
    <w:p>
      <w:pPr>
        <w:keepLines/>
        <w:spacing w:after="220"/>
      </w:pPr>
      <w:r>
        <w:rPr>
          <w:b/>
          <w:sz w:val="20"/>
        </w:rPr>
        <w:t xml:space="preserve">ÉQUIPEMENT  </w:t>
      </w:r>
      <w:r>
        <w:rPr>
          <w:sz w:val="22"/>
        </w:rPr>
        <w:t>Pompe P12</w:t>
      </w:r>
    </w:p>
    <w:p>
      <w:pPr>
        <w:keepLines/>
        <w:spacing w:after="220"/>
      </w:pPr>
      <w:r>
        <w:rPr>
          <w:b/>
          <w:sz w:val="20"/>
        </w:rPr>
        <w:t xml:space="preserve">PLAN  </w:t>
      </w:r>
      <w:r>
        <w:rPr>
          <w:sz w:val="22"/>
        </w:rPr>
        <w:t>Checklist interne PM-P12, révision B</w:t>
      </w:r>
    </w:p>
    <w:p>
      <w:pPr>
        <w:keepLines/>
        <w:spacing w:after="220"/>
      </w:pPr>
      <w:r>
        <w:rPr>
          <w:b/>
          <w:sz w:val="20"/>
        </w:rPr>
        <w:t xml:space="preserve">TRAVAUX PRÉVUS  </w:t>
      </w:r>
      <w:r>
        <w:rPr>
          <w:sz w:val="22"/>
        </w:rPr>
        <w:t>Points attribués pour la visite : entretien du filtre et examen extérieur du joint</w:t>
      </w:r>
    </w:p>
    <w:p>
      <w:pPr>
        <w:keepLines/>
        <w:spacing w:after="220"/>
      </w:pPr>
      <w:r>
        <w:rPr>
          <w:b/>
          <w:sz w:val="20"/>
        </w:rPr>
        <w:t xml:space="preserve">TRAVAUX RÉALISÉS  </w:t>
      </w:r>
      <w:r>
        <w:rPr>
          <w:sz w:val="22"/>
        </w:rPr>
        <w:t>Filtre nettoyé ; débit observé pendant le contrôle sur place ; aucune mesure chiffrée du débit relevée</w:t>
      </w:r>
    </w:p>
    <w:p>
      <w:pPr>
        <w:keepLines/>
        <w:spacing w:after="220"/>
      </w:pPr>
      <w:r>
        <w:rPr>
          <w:b/>
          <w:sz w:val="20"/>
        </w:rPr>
        <w:t xml:space="preserve">OBSERVATIONS  </w:t>
      </w:r>
      <w:r>
        <w:rPr>
          <w:sz w:val="22"/>
        </w:rPr>
        <w:t>Fuite toujours visible au joint pendant le contrôle</w:t>
      </w:r>
    </w:p>
    <w:p>
      <w:pPr>
        <w:keepLines/>
        <w:spacing w:after="220"/>
      </w:pPr>
      <w:r>
        <w:rPr>
          <w:b/>
          <w:sz w:val="20"/>
        </w:rPr>
        <w:t xml:space="preserve">ÉCARTS  </w:t>
      </w:r>
      <w:r>
        <w:rPr>
          <w:sz w:val="22"/>
        </w:rPr>
        <w:t>Remplacement du joint hors du périmètre de cette visite ; opération corrective à décider séparément</w:t>
      </w:r>
    </w:p>
    <w:p>
      <w:pPr>
        <w:keepLines/>
        <w:spacing w:after="220"/>
      </w:pPr>
      <w:r>
        <w:rPr>
          <w:b/>
          <w:sz w:val="20"/>
        </w:rPr>
        <w:t xml:space="preserve">MATÉRIEL  </w:t>
      </w:r>
      <w:r>
        <w:rPr>
          <w:sz w:val="22"/>
        </w:rPr>
        <w:t>Aucun joint neuf utilisé ; référence de la pièce nécessaire non confirmée</w:t>
      </w:r>
    </w:p>
    <w:p>
      <w:pPr>
        <w:keepLines/>
        <w:spacing w:after="220"/>
      </w:pPr>
      <w:r>
        <w:rPr>
          <w:b/>
          <w:sz w:val="20"/>
        </w:rPr>
        <w:t xml:space="preserve">ÉTAT FINAL  </w:t>
      </w:r>
      <w:r>
        <w:rPr>
          <w:sz w:val="22"/>
        </w:rPr>
        <w:t>Débit observé pendant le contrôle ; fuite au joint toujours ouverte</w:t>
      </w:r>
    </w:p>
    <w:p>
      <w:pPr>
        <w:keepLines/>
        <w:spacing w:after="220"/>
      </w:pPr>
      <w:r>
        <w:rPr>
          <w:b/>
          <w:sz w:val="20"/>
        </w:rPr>
        <w:t xml:space="preserve">SUIVI  </w:t>
      </w:r>
      <w:r>
        <w:rPr>
          <w:sz w:val="22"/>
        </w:rPr>
        <w:t>Jules confirme la référence du joint avec le responsable maintenance le 5 novembre ; ce dernier décide l’opération corrective et sa planification</w:t>
      </w:r>
    </w:p>
    <w:p>
      <w:pPr>
        <w:keepLines/>
        <w:spacing w:after="220"/>
      </w:pPr>
      <w:r>
        <w:rPr>
          <w:b/>
          <w:sz w:val="20"/>
        </w:rPr>
        <w:t xml:space="preserve">PROCHAINE VISITE  </w:t>
      </w:r>
      <w:r>
        <w:rPr>
          <w:sz w:val="22"/>
        </w:rPr>
        <w:t>Date à confirmer d’après le plan de maintenance</w:t>
      </w:r>
    </w:p>
    <w:p>
      <w:pPr>
        <w:pStyle w:val="Heading1"/>
      </w:pPr>
      <w:r>
        <w:t>Guide et conseils de relecture</w:t>
      </w:r>
    </w:p>
    <w:p>
      <w:r>
        <w:rPr>
          <w:sz w:val="18"/>
        </w:rPr>
        <w:t>https://notefield.work/fr/blog/modele-rapport-maintenance-preventive</w:t>
      </w:r>
    </w:p>
    <w:p>
      <w:r>
        <w:t>Ce modèle documente les faits et la suite à donner. Adaptez-le à votre métier, au destinataire et aux procédures de validation de votre organisation.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26570"/>
        <w:sz w:val="18"/>
      </w:rPr>
      <w:t xml:space="preserve">notefield.work  ·  Modèle à adapter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20"/>
      </w:rPr>
      <w:t>notefield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color w:val="000000"/>
      <w:sz w:val="22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6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de maintenance préventive</dc:title>
  <dc:subject>Modèle modifiable et exemple fictif</dc:subject>
  <dc:creator>notefield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